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57" w:rsidRPr="008D0A1D" w:rsidRDefault="00B35D57" w:rsidP="00592C92">
      <w:pPr>
        <w:jc w:val="center"/>
        <w:rPr>
          <w:rFonts w:ascii="NTFPreCursivef" w:hAnsi="NTFPreCursivef"/>
          <w:sz w:val="32"/>
          <w:szCs w:val="32"/>
        </w:rPr>
      </w:pPr>
    </w:p>
    <w:p w:rsidR="00B35D57" w:rsidRPr="008D0A1D" w:rsidRDefault="00463D09" w:rsidP="00592C92">
      <w:pPr>
        <w:jc w:val="center"/>
        <w:rPr>
          <w:rFonts w:ascii="NTFPreCursivef" w:hAnsi="NTFPreCursivef"/>
          <w:sz w:val="36"/>
          <w:szCs w:val="36"/>
          <w:u w:val="single"/>
        </w:rPr>
      </w:pPr>
      <w:r w:rsidRPr="008D0A1D">
        <w:rPr>
          <w:rFonts w:ascii="NTFPreCursivef" w:hAnsi="NTFPreCursivef"/>
          <w:sz w:val="36"/>
          <w:szCs w:val="36"/>
          <w:u w:val="single"/>
        </w:rPr>
        <w:t xml:space="preserve">Year 5 Holiday project </w:t>
      </w:r>
    </w:p>
    <w:p w:rsidR="00463D09" w:rsidRPr="008D0A1D" w:rsidRDefault="006B0742" w:rsidP="00592C92">
      <w:pPr>
        <w:jc w:val="center"/>
        <w:rPr>
          <w:rFonts w:ascii="NTFPreCursivef" w:hAnsi="NTFPreCursivef"/>
          <w:sz w:val="36"/>
          <w:szCs w:val="36"/>
          <w:u w:val="single"/>
        </w:rPr>
      </w:pPr>
      <w:r>
        <w:rPr>
          <w:rFonts w:ascii="NTFPreCursivef" w:hAnsi="NTFPreCursivef"/>
          <w:sz w:val="36"/>
          <w:szCs w:val="36"/>
          <w:u w:val="single"/>
        </w:rPr>
        <w:t>Summer 2 2024</w:t>
      </w:r>
    </w:p>
    <w:p w:rsidR="008D0A1D" w:rsidRDefault="008D0A1D">
      <w:pPr>
        <w:rPr>
          <w:rFonts w:ascii="NTFPreCursivef" w:hAnsi="NTFPreCursivef"/>
          <w:noProof/>
          <w:sz w:val="32"/>
          <w:szCs w:val="32"/>
          <w:lang w:eastAsia="en-GB"/>
        </w:rPr>
      </w:pPr>
    </w:p>
    <w:p w:rsidR="008D0A1D" w:rsidRDefault="00936476" w:rsidP="008D0A1D">
      <w:pPr>
        <w:rPr>
          <w:rFonts w:ascii="NTFPreCursivefk" w:hAnsi="NTFPreCursivefk"/>
          <w:noProof/>
          <w:sz w:val="44"/>
          <w:lang w:eastAsia="en-GB"/>
        </w:rPr>
      </w:pPr>
      <w:r>
        <w:rPr>
          <w:rFonts w:ascii="NTFPreCursivefk" w:hAnsi="NTFPreCursivefk"/>
          <w:noProof/>
          <w:sz w:val="44"/>
          <w:lang w:eastAsia="en-GB"/>
        </w:rPr>
        <w:t>As part of our h</w:t>
      </w:r>
      <w:r w:rsidR="006B0742">
        <w:rPr>
          <w:rFonts w:ascii="NTFPreCursivefk" w:hAnsi="NTFPreCursivefk"/>
          <w:noProof/>
          <w:sz w:val="44"/>
          <w:lang w:eastAsia="en-GB"/>
        </w:rPr>
        <w:t xml:space="preserve">istory currciulum, year 5 will be studying Ancient Eygpt. We would like you to choose one of the following projects to complete over the holiday. </w:t>
      </w:r>
    </w:p>
    <w:p w:rsidR="006B0742" w:rsidRDefault="006B0742" w:rsidP="006B0742">
      <w:pPr>
        <w:pStyle w:val="ListParagraph"/>
        <w:numPr>
          <w:ilvl w:val="0"/>
          <w:numId w:val="2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Create a 3D model of a pyramid</w:t>
      </w:r>
    </w:p>
    <w:p w:rsidR="006B0742" w:rsidRDefault="006B0742" w:rsidP="006B0742">
      <w:pPr>
        <w:pStyle w:val="ListParagraph"/>
        <w:numPr>
          <w:ilvl w:val="0"/>
          <w:numId w:val="2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Research and draw a portrait of Howard Carter</w:t>
      </w:r>
    </w:p>
    <w:p w:rsidR="006B0742" w:rsidRDefault="006B0742" w:rsidP="006B0742">
      <w:pPr>
        <w:pStyle w:val="ListParagraph"/>
        <w:numPr>
          <w:ilvl w:val="0"/>
          <w:numId w:val="2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 xml:space="preserve">Design the items you would put in your Egyptian tomb for the afterlife. </w:t>
      </w:r>
    </w:p>
    <w:p w:rsidR="006B0742" w:rsidRPr="006B0742" w:rsidRDefault="006B0742" w:rsidP="006B0742">
      <w:pPr>
        <w:pStyle w:val="ListParagraph"/>
        <w:numPr>
          <w:ilvl w:val="0"/>
          <w:numId w:val="2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Create a biography for Tutankhamun.</w:t>
      </w:r>
      <w:bookmarkStart w:id="0" w:name="_GoBack"/>
      <w:bookmarkEnd w:id="0"/>
      <w:r>
        <w:rPr>
          <w:rFonts w:ascii="NTFPreCursivefk" w:hAnsi="NTFPreCursivefk"/>
          <w:sz w:val="44"/>
        </w:rPr>
        <w:t xml:space="preserve"> </w:t>
      </w:r>
    </w:p>
    <w:p w:rsidR="008D0A1D" w:rsidRDefault="006B0742" w:rsidP="008D0A1D">
      <w:pPr>
        <w:rPr>
          <w:rFonts w:ascii="NTFPreCursivef" w:hAnsi="NTFPreCursivef"/>
          <w:sz w:val="36"/>
        </w:rPr>
      </w:pPr>
      <w:r w:rsidRPr="006B0742">
        <w:rPr>
          <w:rFonts w:ascii="NTFPreCursivef" w:hAnsi="NTFPreCursivef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9CDB1BA" wp14:editId="3327DD0D">
            <wp:simplePos x="0" y="0"/>
            <wp:positionH relativeFrom="column">
              <wp:posOffset>-441960</wp:posOffset>
            </wp:positionH>
            <wp:positionV relativeFrom="paragraph">
              <wp:posOffset>136525</wp:posOffset>
            </wp:positionV>
            <wp:extent cx="3569377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442" y="21381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77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A1D" w:rsidRDefault="008D0A1D" w:rsidP="008D0A1D">
      <w:pPr>
        <w:rPr>
          <w:rFonts w:ascii="NTFPreCursivef" w:hAnsi="NTFPreCursivef"/>
          <w:sz w:val="36"/>
        </w:rPr>
      </w:pPr>
    </w:p>
    <w:p w:rsidR="008D0A1D" w:rsidRDefault="008D0A1D" w:rsidP="008D0A1D">
      <w:pPr>
        <w:rPr>
          <w:rFonts w:ascii="NTFPreCursivef" w:hAnsi="NTFPreCursivef"/>
          <w:sz w:val="36"/>
        </w:rPr>
      </w:pPr>
    </w:p>
    <w:p w:rsidR="008D0A1D" w:rsidRDefault="006B0742" w:rsidP="008D0A1D">
      <w:pPr>
        <w:rPr>
          <w:rFonts w:ascii="NTFPreCursivef" w:hAnsi="NTFPreCursivef"/>
          <w:sz w:val="36"/>
        </w:rPr>
      </w:pPr>
      <w:r w:rsidRPr="006B0742">
        <w:rPr>
          <w:rFonts w:ascii="NTFPreCursivef" w:hAnsi="NTFPreCursivef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B580335" wp14:editId="1A7FC6AC">
            <wp:simplePos x="0" y="0"/>
            <wp:positionH relativeFrom="margin">
              <wp:posOffset>3689350</wp:posOffset>
            </wp:positionH>
            <wp:positionV relativeFrom="paragraph">
              <wp:posOffset>300355</wp:posOffset>
            </wp:positionV>
            <wp:extent cx="1531620" cy="2063115"/>
            <wp:effectExtent l="0" t="0" r="0" b="0"/>
            <wp:wrapTight wrapText="bothSides">
              <wp:wrapPolygon edited="0">
                <wp:start x="0" y="0"/>
                <wp:lineTo x="0" y="21341"/>
                <wp:lineTo x="21224" y="21341"/>
                <wp:lineTo x="212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A1D" w:rsidRDefault="006B0742" w:rsidP="008D0A1D">
      <w:pPr>
        <w:rPr>
          <w:rFonts w:ascii="NTFPreCursivef" w:hAnsi="NTFPreCursivef"/>
          <w:sz w:val="36"/>
        </w:rPr>
      </w:pPr>
      <w:r>
        <w:rPr>
          <w:rFonts w:ascii="NTFPreCursivef" w:hAnsi="NTFPreCursivef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05FCBBDC" wp14:editId="4BBFA33D">
            <wp:simplePos x="0" y="0"/>
            <wp:positionH relativeFrom="column">
              <wp:posOffset>-144780</wp:posOffset>
            </wp:positionH>
            <wp:positionV relativeFrom="paragraph">
              <wp:posOffset>309245</wp:posOffset>
            </wp:positionV>
            <wp:extent cx="2301240" cy="2186940"/>
            <wp:effectExtent l="0" t="0" r="3810" b="3810"/>
            <wp:wrapTight wrapText="bothSides">
              <wp:wrapPolygon edited="0">
                <wp:start x="0" y="0"/>
                <wp:lineTo x="0" y="21449"/>
                <wp:lineTo x="21457" y="21449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A1D" w:rsidRDefault="008D0A1D" w:rsidP="008D0A1D">
      <w:pPr>
        <w:rPr>
          <w:rFonts w:ascii="NTFPreCursivef" w:hAnsi="NTFPreCursivef"/>
          <w:sz w:val="36"/>
        </w:rPr>
      </w:pPr>
    </w:p>
    <w:p w:rsidR="008D0A1D" w:rsidRDefault="008D0A1D" w:rsidP="008D0A1D">
      <w:pPr>
        <w:rPr>
          <w:rFonts w:ascii="NTFPreCursivef" w:hAnsi="NTFPreCursivef"/>
          <w:sz w:val="36"/>
        </w:rPr>
      </w:pPr>
    </w:p>
    <w:p w:rsidR="008D0A1D" w:rsidRDefault="008D0A1D" w:rsidP="008D0A1D">
      <w:pPr>
        <w:rPr>
          <w:rFonts w:ascii="NTFPreCursivef" w:hAnsi="NTFPreCursivef"/>
          <w:sz w:val="36"/>
        </w:rPr>
      </w:pPr>
    </w:p>
    <w:p w:rsidR="008D0A1D" w:rsidRPr="008D0A1D" w:rsidRDefault="008D0A1D">
      <w:pPr>
        <w:rPr>
          <w:rFonts w:ascii="NTFPreCursivef" w:hAnsi="NTFPreCursivef"/>
          <w:sz w:val="32"/>
          <w:szCs w:val="32"/>
        </w:rPr>
      </w:pPr>
    </w:p>
    <w:sectPr w:rsidR="008D0A1D" w:rsidRPr="008D0A1D" w:rsidSect="00E72A7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57" w:rsidRDefault="00B35D57" w:rsidP="00B35D57">
      <w:pPr>
        <w:spacing w:after="0" w:line="240" w:lineRule="auto"/>
      </w:pPr>
      <w:r>
        <w:separator/>
      </w:r>
    </w:p>
  </w:endnote>
  <w:endnote w:type="continuationSeparator" w:id="0">
    <w:p w:rsidR="00B35D57" w:rsidRDefault="00B35D57" w:rsidP="00B3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F6" w:rsidRPr="008D0A1D" w:rsidRDefault="009745F6" w:rsidP="009745F6">
    <w:pPr>
      <w:pStyle w:val="Footer"/>
      <w:jc w:val="center"/>
      <w:rPr>
        <w:rFonts w:ascii="NTFPreCursivef" w:hAnsi="NTFPreCursivef"/>
        <w:sz w:val="28"/>
        <w:szCs w:val="28"/>
      </w:rPr>
    </w:pPr>
    <w:r w:rsidRPr="008D0A1D">
      <w:rPr>
        <w:rFonts w:ascii="NTFPreCursivef" w:hAnsi="NTFPreCursivef"/>
        <w:sz w:val="28"/>
        <w:szCs w:val="28"/>
      </w:rPr>
      <w:t xml:space="preserve">Please return your holiday project to your teacher on </w:t>
    </w:r>
    <w:r w:rsidR="006B0742">
      <w:rPr>
        <w:rFonts w:ascii="NTFPreCursivef" w:hAnsi="NTFPreCursivef"/>
        <w:sz w:val="28"/>
        <w:szCs w:val="28"/>
      </w:rPr>
      <w:t>Monday 3</w:t>
    </w:r>
    <w:r w:rsidR="006B0742" w:rsidRPr="006B0742">
      <w:rPr>
        <w:rFonts w:ascii="NTFPreCursivef" w:hAnsi="NTFPreCursivef"/>
        <w:sz w:val="28"/>
        <w:szCs w:val="28"/>
        <w:vertAlign w:val="superscript"/>
      </w:rPr>
      <w:t>rd</w:t>
    </w:r>
    <w:r w:rsidR="006B0742">
      <w:rPr>
        <w:rFonts w:ascii="NTFPreCursivef" w:hAnsi="NTFPreCursivef"/>
        <w:sz w:val="28"/>
        <w:szCs w:val="28"/>
      </w:rPr>
      <w:t xml:space="preserve">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57" w:rsidRDefault="00B35D57" w:rsidP="00B35D57">
      <w:pPr>
        <w:spacing w:after="0" w:line="240" w:lineRule="auto"/>
      </w:pPr>
      <w:r>
        <w:separator/>
      </w:r>
    </w:p>
  </w:footnote>
  <w:footnote w:type="continuationSeparator" w:id="0">
    <w:p w:rsidR="00B35D57" w:rsidRDefault="00B35D57" w:rsidP="00B3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7" w:rsidRDefault="00B35D57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-163830</wp:posOffset>
          </wp:positionV>
          <wp:extent cx="1475740" cy="974555"/>
          <wp:effectExtent l="0" t="0" r="0" b="0"/>
          <wp:wrapNone/>
          <wp:docPr id="2" name="Picture 2" descr="Grove-School-logo-for-S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ve-School-logo-for-S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09" cy="9807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3D7"/>
    <w:multiLevelType w:val="hybridMultilevel"/>
    <w:tmpl w:val="8D68630C"/>
    <w:lvl w:ilvl="0" w:tplc="C1C2C268">
      <w:numFmt w:val="bullet"/>
      <w:lvlText w:val="-"/>
      <w:lvlJc w:val="left"/>
      <w:pPr>
        <w:ind w:left="720" w:hanging="360"/>
      </w:pPr>
      <w:rPr>
        <w:rFonts w:ascii="NTFPreCursivef" w:eastAsiaTheme="minorHAnsi" w:hAnsi="NTF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4349"/>
    <w:multiLevelType w:val="hybridMultilevel"/>
    <w:tmpl w:val="8E945394"/>
    <w:lvl w:ilvl="0" w:tplc="13E81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9"/>
    <w:rsid w:val="00274839"/>
    <w:rsid w:val="00392297"/>
    <w:rsid w:val="00463D09"/>
    <w:rsid w:val="00592C92"/>
    <w:rsid w:val="006B0742"/>
    <w:rsid w:val="007F66AF"/>
    <w:rsid w:val="00842360"/>
    <w:rsid w:val="00845212"/>
    <w:rsid w:val="008D0A1D"/>
    <w:rsid w:val="00936476"/>
    <w:rsid w:val="00956B69"/>
    <w:rsid w:val="009745F6"/>
    <w:rsid w:val="00A02C86"/>
    <w:rsid w:val="00A10C2B"/>
    <w:rsid w:val="00A7519E"/>
    <w:rsid w:val="00B35D57"/>
    <w:rsid w:val="00B80366"/>
    <w:rsid w:val="00C65802"/>
    <w:rsid w:val="00E7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8C74B8"/>
  <w15:chartTrackingRefBased/>
  <w15:docId w15:val="{08299120-FC75-49F8-ACAA-53AC240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2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57"/>
  </w:style>
  <w:style w:type="paragraph" w:styleId="Footer">
    <w:name w:val="footer"/>
    <w:basedOn w:val="Normal"/>
    <w:link w:val="FooterChar"/>
    <w:uiPriority w:val="99"/>
    <w:unhideWhenUsed/>
    <w:rsid w:val="00B3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57"/>
  </w:style>
  <w:style w:type="paragraph" w:styleId="BalloonText">
    <w:name w:val="Balloon Text"/>
    <w:basedOn w:val="Normal"/>
    <w:link w:val="BalloonTextChar"/>
    <w:uiPriority w:val="99"/>
    <w:semiHidden/>
    <w:unhideWhenUsed/>
    <w:rsid w:val="00A0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3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145e9-67ca-4af0-8090-331dc169334b">
      <Terms xmlns="http://schemas.microsoft.com/office/infopath/2007/PartnerControls"/>
    </lcf76f155ced4ddcb4097134ff3c332f>
    <TaxCatchAll xmlns="8bc6335d-7c65-40ba-991b-936985fc8e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20" ma:contentTypeDescription="Create a new document." ma:contentTypeScope="" ma:versionID="fbc862277d4a24a43ec9dc2ae89a2c10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66df2895d7767cb23104ee6b2d4ac5f2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bfc6b5-b6b0-4b42-97e3-72b5cb446add}" ma:internalName="TaxCatchAll" ma:showField="CatchAllData" ma:web="8bc6335d-7c65-40ba-991b-936985fc8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361235-48f8-4de7-8a1c-71bb8990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7EE83-E2AA-4538-BD62-92060FC86B73}">
  <ds:schemaRefs>
    <ds:schemaRef ds:uri="http://schemas.microsoft.com/office/2006/documentManagement/types"/>
    <ds:schemaRef ds:uri="8bc6335d-7c65-40ba-991b-936985fc8e9b"/>
    <ds:schemaRef ds:uri="96f4872e-025d-406a-876f-363c9c4d9f4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9145e9-67ca-4af0-8090-331dc16933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BD491-1010-415F-A723-30DFC5A2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1068B-8C9A-4E5F-A8AF-3050C64CA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Basnett (grove)</dc:creator>
  <cp:keywords/>
  <dc:description/>
  <cp:lastModifiedBy>Elaine</cp:lastModifiedBy>
  <cp:revision>2</cp:revision>
  <cp:lastPrinted>2024-05-23T13:24:00Z</cp:lastPrinted>
  <dcterms:created xsi:type="dcterms:W3CDTF">2024-05-23T13:24:00Z</dcterms:created>
  <dcterms:modified xsi:type="dcterms:W3CDTF">2024-05-23T13:24:00Z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