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0FD1E" w14:textId="1ED59849" w:rsidR="00D04DAF" w:rsidRDefault="00A2559C" w:rsidP="00D04DAF">
      <w:pPr>
        <w:rPr>
          <w:rFonts w:ascii="Arial" w:hAnsi="Arial" w:cs="Arial"/>
          <w:sz w:val="48"/>
          <w:szCs w:val="48"/>
        </w:rPr>
      </w:pPr>
      <w:bookmarkStart w:id="0" w:name="_GoBack"/>
      <w:bookmarkEnd w:id="0"/>
      <w:r>
        <w:rPr>
          <w:noProof/>
        </w:rPr>
        <w:drawing>
          <wp:inline distT="0" distB="0" distL="0" distR="0" wp14:anchorId="749510AA" wp14:editId="201F37AF">
            <wp:extent cx="1162499" cy="1113182"/>
            <wp:effectExtent l="0" t="0" r="0" b="0"/>
            <wp:docPr id="3"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7" descr="Logo&#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7" cy="1118840"/>
                    </a:xfrm>
                    <a:prstGeom prst="rect">
                      <a:avLst/>
                    </a:prstGeom>
                    <a:noFill/>
                    <a:ln>
                      <a:noFill/>
                    </a:ln>
                  </pic:spPr>
                </pic:pic>
              </a:graphicData>
            </a:graphic>
          </wp:inline>
        </w:drawing>
      </w:r>
      <w:r w:rsidR="005864A7">
        <w:rPr>
          <w:rFonts w:ascii="Arial" w:hAnsi="Arial" w:cs="Arial"/>
          <w:sz w:val="48"/>
          <w:szCs w:val="48"/>
        </w:rPr>
        <w:t xml:space="preserve">    </w:t>
      </w:r>
    </w:p>
    <w:p w14:paraId="20F07B74" w14:textId="2DCE7F8B" w:rsidR="00A2559C" w:rsidRPr="00FF01A8" w:rsidRDefault="008B3C7D" w:rsidP="004C6EE2">
      <w:pPr>
        <w:spacing w:before="480" w:after="360"/>
        <w:ind w:left="142"/>
        <w:rPr>
          <w:rFonts w:ascii="Arial" w:hAnsi="Arial" w:cs="Arial"/>
          <w:b/>
          <w:bCs/>
          <w:color w:val="007C91"/>
          <w:sz w:val="34"/>
          <w:szCs w:val="34"/>
        </w:rPr>
      </w:pPr>
      <w:r w:rsidRPr="00FF01A8">
        <w:rPr>
          <w:rFonts w:ascii="Arial" w:hAnsi="Arial" w:cs="Arial"/>
          <w:b/>
          <w:bCs/>
          <w:color w:val="007C91"/>
          <w:sz w:val="34"/>
          <w:szCs w:val="34"/>
        </w:rPr>
        <w:t>Winter infections in children – guidance for parents</w:t>
      </w:r>
      <w:r w:rsidR="00FF01A8" w:rsidRPr="00FF01A8">
        <w:rPr>
          <w:rFonts w:ascii="Arial" w:hAnsi="Arial" w:cs="Arial"/>
          <w:b/>
          <w:bCs/>
          <w:color w:val="007C91"/>
          <w:sz w:val="34"/>
          <w:szCs w:val="34"/>
        </w:rPr>
        <w:t>/guardians</w:t>
      </w:r>
    </w:p>
    <w:tbl>
      <w:tblPr>
        <w:tblStyle w:val="TableGrid"/>
        <w:tblW w:w="0" w:type="auto"/>
        <w:tblLook w:val="04A0" w:firstRow="1" w:lastRow="0" w:firstColumn="1" w:lastColumn="0" w:noHBand="0" w:noVBand="1"/>
      </w:tblPr>
      <w:tblGrid>
        <w:gridCol w:w="5154"/>
        <w:gridCol w:w="5154"/>
      </w:tblGrid>
      <w:tr w:rsidR="0021121C" w14:paraId="2B7C9A18" w14:textId="77777777" w:rsidTr="004F026C">
        <w:tc>
          <w:tcPr>
            <w:tcW w:w="5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958298" w14:textId="77777777" w:rsidR="0021121C" w:rsidRDefault="0021121C" w:rsidP="000B1688">
            <w:pPr>
              <w:spacing w:after="240" w:line="320" w:lineRule="exact"/>
              <w:ind w:right="87"/>
              <w:jc w:val="both"/>
              <w:rPr>
                <w:rFonts w:ascii="Arial" w:hAnsi="Arial" w:cs="Arial"/>
                <w:sz w:val="24"/>
                <w:szCs w:val="24"/>
              </w:rPr>
            </w:pPr>
            <w:r>
              <w:rPr>
                <w:rFonts w:ascii="Arial" w:hAnsi="Arial" w:cs="Arial"/>
                <w:sz w:val="24"/>
                <w:szCs w:val="24"/>
              </w:rPr>
              <w:t>This leaflet gives advice on illnesses that are currently affecting nursery and primary school children across the West Midlands</w:t>
            </w:r>
          </w:p>
          <w:p w14:paraId="4F717B4B" w14:textId="3859ECAF" w:rsidR="0021121C" w:rsidRPr="0021121C" w:rsidRDefault="0021121C" w:rsidP="000B1688">
            <w:pPr>
              <w:spacing w:before="360" w:after="240"/>
              <w:ind w:right="87"/>
              <w:rPr>
                <w:rFonts w:ascii="Arial" w:hAnsi="Arial" w:cs="Arial"/>
                <w:b/>
                <w:bCs/>
                <w:color w:val="007C91"/>
                <w:sz w:val="26"/>
                <w:szCs w:val="26"/>
              </w:rPr>
            </w:pPr>
            <w:r w:rsidRPr="0021121C">
              <w:rPr>
                <w:rFonts w:ascii="Arial" w:hAnsi="Arial" w:cs="Arial"/>
                <w:b/>
                <w:bCs/>
                <w:color w:val="007C91"/>
                <w:sz w:val="26"/>
                <w:szCs w:val="26"/>
              </w:rPr>
              <w:t>What are the symptoms?</w:t>
            </w:r>
          </w:p>
          <w:p w14:paraId="4F93CE8D" w14:textId="77777777" w:rsidR="0021121C" w:rsidRPr="00354391" w:rsidRDefault="0021121C" w:rsidP="000B1688">
            <w:pPr>
              <w:spacing w:after="160" w:line="320" w:lineRule="exact"/>
              <w:ind w:right="87"/>
              <w:rPr>
                <w:rFonts w:ascii="Arial" w:hAnsi="Arial" w:cs="Arial"/>
                <w:sz w:val="24"/>
                <w:szCs w:val="24"/>
              </w:rPr>
            </w:pPr>
            <w:r w:rsidRPr="00354391">
              <w:rPr>
                <w:rFonts w:ascii="Arial" w:hAnsi="Arial" w:cs="Arial"/>
                <w:sz w:val="24"/>
                <w:szCs w:val="24"/>
              </w:rPr>
              <w:t>There are two groups of symptoms:</w:t>
            </w:r>
          </w:p>
          <w:p w14:paraId="7467DD0C" w14:textId="77777777" w:rsidR="0021121C" w:rsidRPr="00354391" w:rsidRDefault="0021121C" w:rsidP="0040014B">
            <w:pPr>
              <w:pStyle w:val="ListParagraph"/>
              <w:numPr>
                <w:ilvl w:val="0"/>
                <w:numId w:val="2"/>
              </w:numPr>
              <w:spacing w:before="160" w:after="160" w:line="320" w:lineRule="exact"/>
              <w:ind w:left="357" w:right="85" w:hanging="357"/>
              <w:contextualSpacing w:val="0"/>
              <w:rPr>
                <w:rFonts w:ascii="Arial" w:hAnsi="Arial" w:cs="Arial"/>
                <w:sz w:val="24"/>
                <w:szCs w:val="24"/>
              </w:rPr>
            </w:pPr>
            <w:r w:rsidRPr="00354391">
              <w:rPr>
                <w:rFonts w:ascii="Arial" w:hAnsi="Arial" w:cs="Arial"/>
                <w:sz w:val="24"/>
                <w:szCs w:val="24"/>
              </w:rPr>
              <w:t>Diarrhoea and vomiting – usually lasting 1-2 days</w:t>
            </w:r>
          </w:p>
          <w:p w14:paraId="4F980FCB" w14:textId="77777777" w:rsidR="0021121C" w:rsidRPr="00354391" w:rsidRDefault="0021121C" w:rsidP="0040014B">
            <w:pPr>
              <w:pStyle w:val="ListParagraph"/>
              <w:numPr>
                <w:ilvl w:val="0"/>
                <w:numId w:val="2"/>
              </w:numPr>
              <w:spacing w:before="160" w:after="160" w:line="320" w:lineRule="exact"/>
              <w:ind w:left="357" w:right="85" w:hanging="357"/>
              <w:contextualSpacing w:val="0"/>
              <w:rPr>
                <w:rFonts w:ascii="Arial" w:hAnsi="Arial" w:cs="Arial"/>
                <w:sz w:val="24"/>
                <w:szCs w:val="24"/>
              </w:rPr>
            </w:pPr>
            <w:r w:rsidRPr="00354391">
              <w:rPr>
                <w:rFonts w:ascii="Arial" w:hAnsi="Arial" w:cs="Arial"/>
                <w:sz w:val="24"/>
                <w:szCs w:val="24"/>
              </w:rPr>
              <w:t>Fever, tiredness and nausea (feeling</w:t>
            </w:r>
            <w:r>
              <w:rPr>
                <w:rFonts w:ascii="Arial" w:hAnsi="Arial" w:cs="Arial"/>
                <w:sz w:val="24"/>
                <w:szCs w:val="24"/>
              </w:rPr>
              <w:t xml:space="preserve"> sick), sore throat – sometimes with a cough, lasting 3-4 days </w:t>
            </w:r>
          </w:p>
          <w:p w14:paraId="17A2B118" w14:textId="77777777" w:rsidR="0021121C" w:rsidRPr="0021121C" w:rsidRDefault="0021121C" w:rsidP="000B1688">
            <w:pPr>
              <w:spacing w:before="360" w:after="240"/>
              <w:ind w:right="87"/>
              <w:rPr>
                <w:rFonts w:ascii="Arial" w:hAnsi="Arial" w:cs="Arial"/>
                <w:b/>
                <w:bCs/>
                <w:color w:val="007C91"/>
                <w:sz w:val="26"/>
                <w:szCs w:val="26"/>
              </w:rPr>
            </w:pPr>
            <w:r w:rsidRPr="0021121C">
              <w:rPr>
                <w:rFonts w:ascii="Arial" w:hAnsi="Arial" w:cs="Arial"/>
                <w:b/>
                <w:bCs/>
                <w:color w:val="007C91"/>
                <w:sz w:val="26"/>
                <w:szCs w:val="26"/>
              </w:rPr>
              <w:t>What should I do if my child is unwell?</w:t>
            </w:r>
          </w:p>
          <w:p w14:paraId="5770B118" w14:textId="77777777" w:rsidR="0021121C" w:rsidRPr="00354391" w:rsidRDefault="0021121C" w:rsidP="000B1688">
            <w:pPr>
              <w:pStyle w:val="ListParagraph"/>
              <w:numPr>
                <w:ilvl w:val="0"/>
                <w:numId w:val="2"/>
              </w:numPr>
              <w:spacing w:before="240" w:after="160" w:line="320" w:lineRule="exact"/>
              <w:ind w:left="357" w:right="87" w:hanging="357"/>
              <w:contextualSpacing w:val="0"/>
              <w:rPr>
                <w:rFonts w:ascii="Arial" w:hAnsi="Arial" w:cs="Arial"/>
                <w:sz w:val="24"/>
                <w:szCs w:val="24"/>
              </w:rPr>
            </w:pPr>
            <w:r>
              <w:rPr>
                <w:rFonts w:ascii="Arial" w:hAnsi="Arial" w:cs="Arial"/>
                <w:sz w:val="24"/>
                <w:szCs w:val="24"/>
              </w:rPr>
              <w:t>Keep your child at home until they are well – if your child has diarrhoea and/or vomiting, they should not attend nursery/school until they have been symptom free for 48 hours</w:t>
            </w:r>
          </w:p>
          <w:p w14:paraId="1946DB95" w14:textId="77777777" w:rsidR="0021121C" w:rsidRDefault="0021121C" w:rsidP="0040014B">
            <w:pPr>
              <w:pStyle w:val="ListParagraph"/>
              <w:numPr>
                <w:ilvl w:val="0"/>
                <w:numId w:val="2"/>
              </w:numPr>
              <w:spacing w:before="160" w:after="160" w:line="320" w:lineRule="exact"/>
              <w:ind w:left="357" w:right="85" w:hanging="357"/>
              <w:contextualSpacing w:val="0"/>
              <w:rPr>
                <w:rFonts w:ascii="Arial" w:hAnsi="Arial" w:cs="Arial"/>
                <w:sz w:val="24"/>
                <w:szCs w:val="24"/>
              </w:rPr>
            </w:pPr>
            <w:r>
              <w:rPr>
                <w:rFonts w:ascii="Arial" w:hAnsi="Arial" w:cs="Arial"/>
                <w:sz w:val="24"/>
                <w:szCs w:val="24"/>
              </w:rPr>
              <w:t>Ensure they drink plenty of fluids – taking sips rather than gulps, to avoid vomiting</w:t>
            </w:r>
          </w:p>
          <w:p w14:paraId="4E62B241" w14:textId="6C26AEB3" w:rsidR="0021121C" w:rsidRDefault="0021121C" w:rsidP="0040014B">
            <w:pPr>
              <w:pStyle w:val="ListParagraph"/>
              <w:numPr>
                <w:ilvl w:val="0"/>
                <w:numId w:val="2"/>
              </w:numPr>
              <w:spacing w:before="160" w:after="160" w:line="320" w:lineRule="exact"/>
              <w:ind w:left="357" w:right="85" w:hanging="357"/>
              <w:contextualSpacing w:val="0"/>
              <w:rPr>
                <w:rFonts w:ascii="Arial" w:hAnsi="Arial" w:cs="Arial"/>
                <w:sz w:val="24"/>
                <w:szCs w:val="24"/>
              </w:rPr>
            </w:pPr>
            <w:r>
              <w:rPr>
                <w:rFonts w:ascii="Arial" w:hAnsi="Arial" w:cs="Arial"/>
                <w:sz w:val="24"/>
                <w:szCs w:val="24"/>
              </w:rPr>
              <w:t>If they have a fever – give child paracetamol and/or ibuprofen, according to manufacturer’s instructions</w:t>
            </w:r>
          </w:p>
          <w:p w14:paraId="2308F214" w14:textId="35068E3E" w:rsidR="0040014B" w:rsidRDefault="0040014B" w:rsidP="0040014B">
            <w:pPr>
              <w:pStyle w:val="ListParagraph"/>
              <w:numPr>
                <w:ilvl w:val="0"/>
                <w:numId w:val="2"/>
              </w:numPr>
              <w:spacing w:before="160" w:after="160" w:line="320" w:lineRule="exact"/>
              <w:ind w:left="357" w:right="85" w:hanging="357"/>
              <w:contextualSpacing w:val="0"/>
              <w:rPr>
                <w:rFonts w:ascii="Arial" w:hAnsi="Arial" w:cs="Arial"/>
                <w:sz w:val="24"/>
                <w:szCs w:val="24"/>
              </w:rPr>
            </w:pPr>
            <w:r>
              <w:rPr>
                <w:rFonts w:ascii="Arial" w:hAnsi="Arial" w:cs="Arial"/>
                <w:sz w:val="24"/>
                <w:szCs w:val="24"/>
              </w:rPr>
              <w:t>Your child can return to school once they no longer have a temperature (without medication) and are well enough to do so</w:t>
            </w:r>
          </w:p>
          <w:p w14:paraId="48F84A44" w14:textId="3BAB1599" w:rsidR="006439BF" w:rsidRPr="006439BF" w:rsidRDefault="0021121C" w:rsidP="006439BF">
            <w:pPr>
              <w:pStyle w:val="ListParagraph"/>
              <w:numPr>
                <w:ilvl w:val="0"/>
                <w:numId w:val="2"/>
              </w:numPr>
              <w:spacing w:before="160" w:after="160" w:line="320" w:lineRule="exact"/>
              <w:ind w:left="357" w:right="85" w:hanging="357"/>
              <w:contextualSpacing w:val="0"/>
              <w:rPr>
                <w:rFonts w:ascii="Arial" w:hAnsi="Arial" w:cs="Arial"/>
                <w:sz w:val="24"/>
                <w:szCs w:val="24"/>
              </w:rPr>
            </w:pPr>
            <w:r>
              <w:rPr>
                <w:rFonts w:ascii="Arial" w:hAnsi="Arial" w:cs="Arial"/>
                <w:sz w:val="24"/>
                <w:szCs w:val="24"/>
              </w:rPr>
              <w:t xml:space="preserve">If your child is unusually sleepy, is unable to take fluids or has other symptoms, such as an unusual rash, headache or neck stiffness – </w:t>
            </w:r>
            <w:r w:rsidRPr="006439BF">
              <w:rPr>
                <w:rFonts w:ascii="Arial" w:hAnsi="Arial" w:cs="Arial"/>
                <w:b/>
                <w:bCs/>
                <w:sz w:val="24"/>
                <w:szCs w:val="24"/>
              </w:rPr>
              <w:t>seek medical advice immediately</w:t>
            </w:r>
          </w:p>
        </w:tc>
        <w:tc>
          <w:tcPr>
            <w:tcW w:w="5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03719" w14:textId="77777777" w:rsidR="0021121C" w:rsidRPr="0021121C" w:rsidRDefault="0021121C" w:rsidP="00646DA1">
            <w:pPr>
              <w:spacing w:after="240" w:line="320" w:lineRule="exact"/>
              <w:rPr>
                <w:rFonts w:ascii="Arial" w:hAnsi="Arial" w:cs="Arial"/>
                <w:b/>
                <w:bCs/>
                <w:color w:val="007C91"/>
                <w:sz w:val="26"/>
                <w:szCs w:val="26"/>
              </w:rPr>
            </w:pPr>
            <w:r w:rsidRPr="0021121C">
              <w:rPr>
                <w:rFonts w:ascii="Arial" w:hAnsi="Arial" w:cs="Arial"/>
                <w:b/>
                <w:bCs/>
                <w:color w:val="007C91"/>
                <w:sz w:val="26"/>
                <w:szCs w:val="26"/>
              </w:rPr>
              <w:t xml:space="preserve">Infection control advice </w:t>
            </w:r>
          </w:p>
          <w:p w14:paraId="2E9EA36F" w14:textId="77777777" w:rsidR="0021121C" w:rsidRPr="00DD45A5" w:rsidRDefault="0021121C" w:rsidP="0021121C">
            <w:pPr>
              <w:spacing w:line="320" w:lineRule="exact"/>
              <w:rPr>
                <w:rFonts w:ascii="Arial" w:hAnsi="Arial" w:cs="Arial"/>
                <w:sz w:val="24"/>
                <w:szCs w:val="24"/>
              </w:rPr>
            </w:pPr>
            <w:r>
              <w:rPr>
                <w:rFonts w:ascii="Arial" w:hAnsi="Arial" w:cs="Arial"/>
                <w:sz w:val="24"/>
                <w:szCs w:val="24"/>
              </w:rPr>
              <w:t>Handwashing is one of the most important ways to prevent the spread of both of these infections. This applies to the child who is ill and the person caring for them. Hands should be washed using soap and rinsed under running water:</w:t>
            </w:r>
          </w:p>
          <w:p w14:paraId="16F09BA3" w14:textId="77777777"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Before and after caring for the child</w:t>
            </w:r>
          </w:p>
          <w:p w14:paraId="278F8C8A" w14:textId="77777777"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After using the toilet</w:t>
            </w:r>
          </w:p>
          <w:p w14:paraId="490F592F" w14:textId="77777777"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Before eating, preparing or handling food</w:t>
            </w:r>
          </w:p>
          <w:p w14:paraId="6CDD2BC0" w14:textId="4BF837CF"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After cleaning up spills (vomit, diarrhoea or urine)</w:t>
            </w:r>
          </w:p>
          <w:p w14:paraId="0C81E714" w14:textId="3EBE9FDE"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Also – keep a separate towel for each family member who has symptoms, and change them regularly</w:t>
            </w:r>
          </w:p>
          <w:p w14:paraId="3207EB3B" w14:textId="6343A7C5"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Dry hands thoroughly</w:t>
            </w:r>
          </w:p>
          <w:p w14:paraId="35881A97" w14:textId="7382446F" w:rsidR="0021121C" w:rsidRPr="00646DA1" w:rsidRDefault="0021121C" w:rsidP="00646DA1">
            <w:pPr>
              <w:spacing w:before="360" w:after="240" w:line="320" w:lineRule="exact"/>
              <w:rPr>
                <w:rFonts w:ascii="Arial" w:hAnsi="Arial" w:cs="Arial"/>
                <w:b/>
                <w:bCs/>
                <w:color w:val="007C91"/>
                <w:sz w:val="26"/>
                <w:szCs w:val="26"/>
              </w:rPr>
            </w:pPr>
            <w:r w:rsidRPr="00646DA1">
              <w:rPr>
                <w:rFonts w:ascii="Arial" w:hAnsi="Arial" w:cs="Arial"/>
                <w:b/>
                <w:bCs/>
                <w:color w:val="007C91"/>
                <w:sz w:val="26"/>
                <w:szCs w:val="26"/>
              </w:rPr>
              <w:t>Other control measures:</w:t>
            </w:r>
          </w:p>
          <w:p w14:paraId="38A66A2A" w14:textId="5ED1D0C8"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Dispose of used tissues immediately</w:t>
            </w:r>
          </w:p>
          <w:p w14:paraId="324380D8" w14:textId="2EF445CE"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Wash soiled clothing, bed line</w:t>
            </w:r>
            <w:r w:rsidR="0040014B">
              <w:rPr>
                <w:rFonts w:ascii="Arial" w:hAnsi="Arial" w:cs="Arial"/>
                <w:sz w:val="24"/>
                <w:szCs w:val="24"/>
              </w:rPr>
              <w:t>n</w:t>
            </w:r>
            <w:r>
              <w:rPr>
                <w:rFonts w:ascii="Arial" w:hAnsi="Arial" w:cs="Arial"/>
                <w:sz w:val="24"/>
                <w:szCs w:val="24"/>
              </w:rPr>
              <w:t xml:space="preserve"> and towels, using the hottest wash setting for the fabric</w:t>
            </w:r>
          </w:p>
          <w:p w14:paraId="6E579A27" w14:textId="089310D9" w:rsidR="0021121C" w:rsidRDefault="0021121C" w:rsidP="0021121C">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Ensure toilet areas, baths and washbasins are kept clean, using hot soapy water</w:t>
            </w:r>
          </w:p>
          <w:p w14:paraId="7845DEAD" w14:textId="6DDDD8CF" w:rsidR="0021121C" w:rsidRPr="00646DA1" w:rsidRDefault="0021121C" w:rsidP="00646DA1">
            <w:pPr>
              <w:pStyle w:val="ListParagraph"/>
              <w:numPr>
                <w:ilvl w:val="0"/>
                <w:numId w:val="2"/>
              </w:numPr>
              <w:spacing w:before="160" w:line="320" w:lineRule="exact"/>
              <w:ind w:left="357" w:hanging="357"/>
              <w:contextualSpacing w:val="0"/>
              <w:rPr>
                <w:rFonts w:ascii="Arial" w:hAnsi="Arial" w:cs="Arial"/>
                <w:sz w:val="24"/>
                <w:szCs w:val="24"/>
              </w:rPr>
            </w:pPr>
            <w:r>
              <w:rPr>
                <w:rFonts w:ascii="Arial" w:hAnsi="Arial" w:cs="Arial"/>
                <w:sz w:val="24"/>
                <w:szCs w:val="24"/>
              </w:rPr>
              <w:t xml:space="preserve">After initial cleaning, areas may also be infected using a 1 in 10 bleach solution </w:t>
            </w:r>
            <w:r w:rsidRPr="00646DA1">
              <w:rPr>
                <w:rFonts w:ascii="Arial" w:hAnsi="Arial" w:cs="Arial"/>
                <w:i/>
                <w:iCs/>
                <w:sz w:val="24"/>
                <w:szCs w:val="24"/>
              </w:rPr>
              <w:t>(remember bleach can burn skin and remove colour from fabrics)</w:t>
            </w:r>
          </w:p>
        </w:tc>
      </w:tr>
      <w:tr w:rsidR="00646DA1" w14:paraId="4AFCA90A" w14:textId="77777777" w:rsidTr="004F026C">
        <w:tc>
          <w:tcPr>
            <w:tcW w:w="103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2EF868" w14:textId="2A004A88" w:rsidR="00646DA1" w:rsidRPr="004F026C" w:rsidRDefault="004F026C" w:rsidP="0040014B">
            <w:pPr>
              <w:spacing w:before="240" w:after="240" w:line="320" w:lineRule="exact"/>
              <w:rPr>
                <w:rFonts w:ascii="Arial" w:hAnsi="Arial" w:cs="Arial"/>
                <w:b/>
                <w:bCs/>
                <w:color w:val="C00000"/>
                <w:sz w:val="26"/>
                <w:szCs w:val="26"/>
              </w:rPr>
            </w:pPr>
            <w:r>
              <w:rPr>
                <w:rFonts w:ascii="Arial" w:hAnsi="Arial" w:cs="Arial"/>
                <w:b/>
                <w:bCs/>
                <w:color w:val="007C91"/>
                <w:sz w:val="26"/>
                <w:szCs w:val="26"/>
              </w:rPr>
              <w:t>For further information</w:t>
            </w:r>
            <w:r w:rsidR="00463494">
              <w:rPr>
                <w:rFonts w:ascii="Arial" w:hAnsi="Arial" w:cs="Arial"/>
                <w:b/>
                <w:bCs/>
                <w:color w:val="007C91"/>
                <w:sz w:val="26"/>
                <w:szCs w:val="26"/>
              </w:rPr>
              <w:t xml:space="preserve">, </w:t>
            </w:r>
            <w:r w:rsidR="00282456">
              <w:rPr>
                <w:rFonts w:ascii="Arial" w:hAnsi="Arial" w:cs="Arial"/>
                <w:b/>
                <w:bCs/>
                <w:color w:val="007C91"/>
                <w:sz w:val="26"/>
                <w:szCs w:val="26"/>
              </w:rPr>
              <w:t>visit</w:t>
            </w:r>
            <w:r w:rsidR="00463494">
              <w:rPr>
                <w:rFonts w:ascii="Arial" w:hAnsi="Arial" w:cs="Arial"/>
                <w:b/>
                <w:bCs/>
                <w:color w:val="007C91"/>
                <w:sz w:val="26"/>
                <w:szCs w:val="26"/>
              </w:rPr>
              <w:t xml:space="preserve"> NHS.uk </w:t>
            </w:r>
            <w:r w:rsidR="00282456">
              <w:rPr>
                <w:rFonts w:ascii="Arial" w:hAnsi="Arial" w:cs="Arial"/>
                <w:b/>
                <w:bCs/>
                <w:color w:val="007C91"/>
                <w:sz w:val="26"/>
                <w:szCs w:val="26"/>
              </w:rPr>
              <w:t>and search for ‘respiratory infections’ and ‘diarrhoea and vomiting’</w:t>
            </w:r>
          </w:p>
        </w:tc>
      </w:tr>
    </w:tbl>
    <w:p w14:paraId="1865E406" w14:textId="17E97B38" w:rsidR="000F4802" w:rsidRPr="00C63CAC" w:rsidRDefault="000F4802" w:rsidP="00320F12">
      <w:pPr>
        <w:spacing w:after="240"/>
        <w:rPr>
          <w:rFonts w:ascii="Arial" w:hAnsi="Arial" w:cs="Arial"/>
          <w:sz w:val="2"/>
          <w:szCs w:val="2"/>
        </w:rPr>
      </w:pPr>
    </w:p>
    <w:sectPr w:rsidR="000F4802" w:rsidRPr="00C63CAC" w:rsidSect="007D1271">
      <w:pgSz w:w="11906" w:h="16838"/>
      <w:pgMar w:top="567" w:right="794" w:bottom="39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34"/>
    <w:multiLevelType w:val="hybridMultilevel"/>
    <w:tmpl w:val="7DB8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10415F"/>
    <w:multiLevelType w:val="hybridMultilevel"/>
    <w:tmpl w:val="2070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981A01"/>
    <w:multiLevelType w:val="hybridMultilevel"/>
    <w:tmpl w:val="251E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9C"/>
    <w:rsid w:val="00061A14"/>
    <w:rsid w:val="000A2DDF"/>
    <w:rsid w:val="000B1688"/>
    <w:rsid w:val="000F4802"/>
    <w:rsid w:val="00105E5C"/>
    <w:rsid w:val="001139D7"/>
    <w:rsid w:val="001859FC"/>
    <w:rsid w:val="001F5409"/>
    <w:rsid w:val="0021121C"/>
    <w:rsid w:val="002371F1"/>
    <w:rsid w:val="00247F83"/>
    <w:rsid w:val="00282456"/>
    <w:rsid w:val="002E5269"/>
    <w:rsid w:val="002E7839"/>
    <w:rsid w:val="003115C0"/>
    <w:rsid w:val="00320F12"/>
    <w:rsid w:val="00354391"/>
    <w:rsid w:val="003840EB"/>
    <w:rsid w:val="003C1DCE"/>
    <w:rsid w:val="003E5EF8"/>
    <w:rsid w:val="0040014B"/>
    <w:rsid w:val="00463494"/>
    <w:rsid w:val="004C6EE2"/>
    <w:rsid w:val="004F026C"/>
    <w:rsid w:val="005001E5"/>
    <w:rsid w:val="00531503"/>
    <w:rsid w:val="00533E02"/>
    <w:rsid w:val="005657C9"/>
    <w:rsid w:val="005864A7"/>
    <w:rsid w:val="005C0D26"/>
    <w:rsid w:val="0064256B"/>
    <w:rsid w:val="006439BF"/>
    <w:rsid w:val="00646DA1"/>
    <w:rsid w:val="00683FF6"/>
    <w:rsid w:val="007D1271"/>
    <w:rsid w:val="007D65BB"/>
    <w:rsid w:val="00841DD7"/>
    <w:rsid w:val="008B3C7D"/>
    <w:rsid w:val="00922179"/>
    <w:rsid w:val="00972BE5"/>
    <w:rsid w:val="009A2246"/>
    <w:rsid w:val="009A4732"/>
    <w:rsid w:val="00A2559C"/>
    <w:rsid w:val="00AB6C88"/>
    <w:rsid w:val="00B03578"/>
    <w:rsid w:val="00B73785"/>
    <w:rsid w:val="00BA3793"/>
    <w:rsid w:val="00BB6E5F"/>
    <w:rsid w:val="00BE50EE"/>
    <w:rsid w:val="00C10D16"/>
    <w:rsid w:val="00C63CAC"/>
    <w:rsid w:val="00C907B9"/>
    <w:rsid w:val="00C9598D"/>
    <w:rsid w:val="00CD01A4"/>
    <w:rsid w:val="00D04DAF"/>
    <w:rsid w:val="00D60185"/>
    <w:rsid w:val="00D61047"/>
    <w:rsid w:val="00D75B45"/>
    <w:rsid w:val="00DD45A5"/>
    <w:rsid w:val="00F06810"/>
    <w:rsid w:val="00F33E47"/>
    <w:rsid w:val="00F40048"/>
    <w:rsid w:val="00F740DE"/>
    <w:rsid w:val="00F74AE6"/>
    <w:rsid w:val="00FE2654"/>
    <w:rsid w:val="00FF0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31B8"/>
  <w15:chartTrackingRefBased/>
  <w15:docId w15:val="{51321F71-BDE4-4E53-A50C-D1A29BF5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59C"/>
    <w:pPr>
      <w:ind w:left="720"/>
      <w:contextualSpacing/>
    </w:pPr>
  </w:style>
  <w:style w:type="character" w:styleId="Hyperlink">
    <w:name w:val="Hyperlink"/>
    <w:basedOn w:val="DefaultParagraphFont"/>
    <w:uiPriority w:val="99"/>
    <w:unhideWhenUsed/>
    <w:rsid w:val="000A2DDF"/>
    <w:rPr>
      <w:color w:val="0563C1" w:themeColor="hyperlink"/>
      <w:u w:val="single"/>
    </w:rPr>
  </w:style>
  <w:style w:type="character" w:styleId="UnresolvedMention">
    <w:name w:val="Unresolved Mention"/>
    <w:basedOn w:val="DefaultParagraphFont"/>
    <w:uiPriority w:val="99"/>
    <w:semiHidden/>
    <w:unhideWhenUsed/>
    <w:rsid w:val="000A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Morgan</dc:creator>
  <cp:keywords/>
  <dc:description/>
  <cp:lastModifiedBy>Patricia Reville</cp:lastModifiedBy>
  <cp:revision>2</cp:revision>
  <dcterms:created xsi:type="dcterms:W3CDTF">2023-01-09T12:50:00Z</dcterms:created>
  <dcterms:modified xsi:type="dcterms:W3CDTF">2023-01-09T12:50:00Z</dcterms:modified>
</cp:coreProperties>
</file>